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3E214C" w:rsidRPr="00207EB5" w:rsidTr="00207EB5">
        <w:trPr>
          <w:trHeight w:hRule="exact" w:val="1666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E214C" w:rsidTr="00207EB5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214C" w:rsidRPr="00207EB5" w:rsidTr="00207EB5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214C" w:rsidRPr="00207EB5" w:rsidTr="00207EB5">
        <w:trPr>
          <w:trHeight w:hRule="exact" w:val="211"/>
        </w:trPr>
        <w:tc>
          <w:tcPr>
            <w:tcW w:w="426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Tr="00207EB5">
        <w:trPr>
          <w:trHeight w:hRule="exact" w:val="416"/>
        </w:trPr>
        <w:tc>
          <w:tcPr>
            <w:tcW w:w="426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214C" w:rsidRPr="00207EB5" w:rsidTr="00207EB5">
        <w:trPr>
          <w:trHeight w:hRule="exact" w:val="277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438" w:type="dxa"/>
          </w:tcPr>
          <w:p w:rsidR="003E214C" w:rsidRDefault="003E214C"/>
        </w:tc>
        <w:tc>
          <w:tcPr>
            <w:tcW w:w="1277" w:type="dxa"/>
          </w:tcPr>
          <w:p w:rsidR="003E214C" w:rsidRDefault="003E214C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214C" w:rsidRPr="00207EB5" w:rsidTr="00207EB5">
        <w:trPr>
          <w:trHeight w:hRule="exact" w:val="555"/>
        </w:trPr>
        <w:tc>
          <w:tcPr>
            <w:tcW w:w="426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3E214C" w:rsidRPr="00FF2628" w:rsidRDefault="00207EB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214C" w:rsidTr="00207EB5">
        <w:trPr>
          <w:trHeight w:hRule="exact" w:val="277"/>
        </w:trPr>
        <w:tc>
          <w:tcPr>
            <w:tcW w:w="426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214C" w:rsidTr="00207EB5">
        <w:trPr>
          <w:trHeight w:hRule="exact" w:val="277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438" w:type="dxa"/>
          </w:tcPr>
          <w:p w:rsidR="003E214C" w:rsidRDefault="003E214C"/>
        </w:tc>
        <w:tc>
          <w:tcPr>
            <w:tcW w:w="1277" w:type="dxa"/>
          </w:tcPr>
          <w:p w:rsidR="003E214C" w:rsidRDefault="003E214C"/>
        </w:tc>
        <w:tc>
          <w:tcPr>
            <w:tcW w:w="993" w:type="dxa"/>
            <w:gridSpan w:val="2"/>
          </w:tcPr>
          <w:p w:rsidR="003E214C" w:rsidRDefault="003E214C"/>
        </w:tc>
        <w:tc>
          <w:tcPr>
            <w:tcW w:w="2849" w:type="dxa"/>
          </w:tcPr>
          <w:p w:rsidR="003E214C" w:rsidRDefault="003E214C"/>
        </w:tc>
      </w:tr>
      <w:tr w:rsidR="003E214C" w:rsidTr="00207EB5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214C" w:rsidTr="00207EB5">
        <w:trPr>
          <w:trHeight w:hRule="exact" w:val="1496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технологии работы с детьми раннего и дошкольного возраста</w:t>
            </w:r>
          </w:p>
          <w:p w:rsidR="003E214C" w:rsidRDefault="00FF26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49" w:type="dxa"/>
          </w:tcPr>
          <w:p w:rsidR="003E214C" w:rsidRDefault="003E214C"/>
        </w:tc>
      </w:tr>
      <w:tr w:rsidR="003E214C" w:rsidTr="00207EB5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214C" w:rsidRPr="00207EB5" w:rsidTr="00207EB5">
        <w:trPr>
          <w:trHeight w:hRule="exact" w:val="1389"/>
        </w:trPr>
        <w:tc>
          <w:tcPr>
            <w:tcW w:w="426" w:type="dxa"/>
          </w:tcPr>
          <w:p w:rsidR="003E214C" w:rsidRDefault="003E214C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214C" w:rsidTr="00207EB5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E214C" w:rsidTr="00207EB5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E214C" w:rsidTr="00207EB5">
        <w:trPr>
          <w:trHeight w:hRule="exact" w:val="3769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438" w:type="dxa"/>
          </w:tcPr>
          <w:p w:rsidR="003E214C" w:rsidRDefault="003E214C"/>
        </w:tc>
        <w:tc>
          <w:tcPr>
            <w:tcW w:w="1277" w:type="dxa"/>
          </w:tcPr>
          <w:p w:rsidR="003E214C" w:rsidRDefault="003E214C"/>
        </w:tc>
        <w:tc>
          <w:tcPr>
            <w:tcW w:w="993" w:type="dxa"/>
            <w:gridSpan w:val="2"/>
          </w:tcPr>
          <w:p w:rsidR="003E214C" w:rsidRDefault="003E214C"/>
        </w:tc>
        <w:tc>
          <w:tcPr>
            <w:tcW w:w="2849" w:type="dxa"/>
          </w:tcPr>
          <w:p w:rsidR="003E214C" w:rsidRDefault="003E214C"/>
        </w:tc>
      </w:tr>
      <w:tr w:rsidR="003E214C" w:rsidTr="00207EB5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214C" w:rsidTr="00207EB5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B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F2628"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E214C" w:rsidRPr="00FF2628" w:rsidRDefault="003E2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214C" w:rsidRPr="00FF2628" w:rsidRDefault="003E2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214C" w:rsidRDefault="00FF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21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214C" w:rsidRPr="00207E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 w:rsidP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214C">
        <w:trPr>
          <w:trHeight w:hRule="exact" w:val="555"/>
        </w:trPr>
        <w:tc>
          <w:tcPr>
            <w:tcW w:w="9640" w:type="dxa"/>
          </w:tcPr>
          <w:p w:rsidR="003E214C" w:rsidRDefault="003E214C"/>
        </w:tc>
      </w:tr>
      <w:tr w:rsidR="003E21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214C" w:rsidRDefault="00FF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207E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214C" w:rsidRPr="00207EB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технологии работы с детьми раннего и дошкольного возраста» в течение 2021/2022 учебного года: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207E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E214C" w:rsidRPr="00207EB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«Психолого-педагогические технологии работы с детьми раннего и дошкольного возраста».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214C" w:rsidRPr="00207EB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технологии работы с детьми раннего и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214C" w:rsidRPr="00207EB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E2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214C" w:rsidRPr="00207E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3E214C" w:rsidRPr="00207E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3E214C" w:rsidRPr="00207E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3E214C" w:rsidRPr="00207EB5">
        <w:trPr>
          <w:trHeight w:hRule="exact" w:val="277"/>
        </w:trPr>
        <w:tc>
          <w:tcPr>
            <w:tcW w:w="9640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RPr="00207E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E2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214C" w:rsidRPr="00207E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E214C" w:rsidRPr="00207E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3E214C" w:rsidRPr="00207E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E214C" w:rsidRPr="00207E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3E214C" w:rsidRPr="00207E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3E214C" w:rsidRPr="00207EB5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E214C" w:rsidRPr="00207EB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развития, воспитания, в том числе обучающихся с особыми образовательными потребностями</w:t>
            </w:r>
          </w:p>
        </w:tc>
      </w:tr>
      <w:tr w:rsidR="003E214C" w:rsidRPr="00207EB5">
        <w:trPr>
          <w:trHeight w:hRule="exact" w:val="277"/>
        </w:trPr>
        <w:tc>
          <w:tcPr>
            <w:tcW w:w="3970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RPr="00207EB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E214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214C" w:rsidRPr="00207EB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3E214C" w:rsidRPr="00207EB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3E214C" w:rsidRPr="00207EB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3E214C" w:rsidRPr="00207EB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3E214C" w:rsidRPr="00207EB5">
        <w:trPr>
          <w:trHeight w:hRule="exact" w:val="416"/>
        </w:trPr>
        <w:tc>
          <w:tcPr>
            <w:tcW w:w="3970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RPr="00207EB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214C" w:rsidRPr="00207EB5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«Психолого-педагогические технологии работы с детьми раннего и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E214C" w:rsidRPr="00207E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214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3E214C"/>
        </w:tc>
      </w:tr>
      <w:tr w:rsidR="003E214C" w:rsidRPr="00207E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для детей дошкольного возраста</w:t>
            </w:r>
          </w:p>
          <w:p w:rsidR="003E214C" w:rsidRDefault="00FF26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ОПК-3</w:t>
            </w:r>
          </w:p>
        </w:tc>
      </w:tr>
      <w:tr w:rsidR="003E214C" w:rsidRPr="00207EB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214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E214C" w:rsidRDefault="00FF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E21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E214C">
        <w:trPr>
          <w:trHeight w:hRule="exact" w:val="277"/>
        </w:trPr>
        <w:tc>
          <w:tcPr>
            <w:tcW w:w="5671" w:type="dxa"/>
          </w:tcPr>
          <w:p w:rsidR="003E214C" w:rsidRDefault="003E214C"/>
        </w:tc>
        <w:tc>
          <w:tcPr>
            <w:tcW w:w="1702" w:type="dxa"/>
          </w:tcPr>
          <w:p w:rsidR="003E214C" w:rsidRDefault="003E214C"/>
        </w:tc>
        <w:tc>
          <w:tcPr>
            <w:tcW w:w="426" w:type="dxa"/>
          </w:tcPr>
          <w:p w:rsidR="003E214C" w:rsidRDefault="003E214C"/>
        </w:tc>
        <w:tc>
          <w:tcPr>
            <w:tcW w:w="710" w:type="dxa"/>
          </w:tcPr>
          <w:p w:rsidR="003E214C" w:rsidRDefault="003E214C"/>
        </w:tc>
        <w:tc>
          <w:tcPr>
            <w:tcW w:w="1135" w:type="dxa"/>
          </w:tcPr>
          <w:p w:rsidR="003E214C" w:rsidRDefault="003E214C"/>
        </w:tc>
      </w:tr>
      <w:tr w:rsidR="003E214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214C" w:rsidRPr="00FF2628" w:rsidRDefault="003E2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214C">
        <w:trPr>
          <w:trHeight w:hRule="exact" w:val="416"/>
        </w:trPr>
        <w:tc>
          <w:tcPr>
            <w:tcW w:w="5671" w:type="dxa"/>
          </w:tcPr>
          <w:p w:rsidR="003E214C" w:rsidRDefault="003E214C"/>
        </w:tc>
        <w:tc>
          <w:tcPr>
            <w:tcW w:w="1702" w:type="dxa"/>
          </w:tcPr>
          <w:p w:rsidR="003E214C" w:rsidRDefault="003E214C"/>
        </w:tc>
        <w:tc>
          <w:tcPr>
            <w:tcW w:w="426" w:type="dxa"/>
          </w:tcPr>
          <w:p w:rsidR="003E214C" w:rsidRDefault="003E214C"/>
        </w:tc>
        <w:tc>
          <w:tcPr>
            <w:tcW w:w="710" w:type="dxa"/>
          </w:tcPr>
          <w:p w:rsidR="003E214C" w:rsidRDefault="003E214C"/>
        </w:tc>
        <w:tc>
          <w:tcPr>
            <w:tcW w:w="1135" w:type="dxa"/>
          </w:tcPr>
          <w:p w:rsidR="003E214C" w:rsidRDefault="003E214C"/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21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14C" w:rsidRDefault="003E214C"/>
        </w:tc>
      </w:tr>
      <w:tr w:rsidR="003E2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дошкольном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E214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E214C" w:rsidRPr="00207EB5">
        <w:trPr>
          <w:trHeight w:hRule="exact" w:val="396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207EB5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07E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214C" w:rsidRPr="00FB06E1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07E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B06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2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214C" w:rsidRPr="00207E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 дошкольном образовании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207EB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технологии в дошкольном образовании. Основные требования (критерии) педагогической технологии: концептуальность, системность, управляемость, эффективность, воспроизводимость. Структура образовательной технологии. Современные технологии: здоровьесберегающие технологии; технологии проектной деятельности; технология исследовательской деятельности; информационно- коммуникационные технологии; личностноориентированные технологии; технология портфолио дошкольника и воспитателя; игровая технология; технология «ТРИЗ» и др.</w:t>
            </w:r>
          </w:p>
        </w:tc>
      </w:tr>
      <w:tr w:rsidR="003E21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3E214C" w:rsidRPr="00207E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Выбор здоровьесберегающих педагогических технологий. Классификация здоровьесберегающих технологий (Применительно в ДОО).Педагогическая технология активной сенсорно-развивающей среды.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</w:tr>
      <w:tr w:rsidR="003E214C" w:rsidRPr="00207E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учебных проектов: «игровые», «экскурсионные», «повествовательные», «конструктивные». Типы проектов: по доминирующему методу, по характеру содержания, по характеру участия ребенка в проекте, по характеру контактов, по количеству участников, по продолжительности.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</w:tr>
      <w:tr w:rsidR="003E214C" w:rsidRPr="00207E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исследовательской деятельности в детском саду. ТРИЗ - технологии . Методы и приемы организации экспериментально –исследовательской деятельности. Содержание познавательно-исследовательской деятельности: опыты (экспериментирование), коллекционирование (классификационная работа), путешествие по карте, путешествие по «реке времени».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3E214C" w:rsidRPr="00207E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компьютерным программам ДОУ: Исследовательский характер,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легкость для самостоятельных занятий детей, Развитие широкого спектра навыков и представлений, Возрастное соответствие, занимательность. Классификация программ. Преимущества компьютера. Ошибки при использовании информационно- коммуникационных технологий.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3E214C" w:rsidRPr="00207E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Гуманно-личностные технологии. Технология сотрудничества. 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</w:t>
            </w:r>
          </w:p>
        </w:tc>
      </w:tr>
      <w:tr w:rsidR="003E214C" w:rsidRPr="00207E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</w:tr>
      <w:tr w:rsidR="003E21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портфолио. Разделы портфолио. Технология «Портфолио педагога».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портфолио.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технология</w:t>
            </w:r>
          </w:p>
        </w:tc>
      </w:tr>
      <w:tr w:rsidR="003E2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преимущества. Классификация игр.</w:t>
            </w:r>
          </w:p>
        </w:tc>
      </w:tr>
      <w:tr w:rsidR="003E2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214C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3E214C" w:rsidRPr="00207E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Выбор здоровьесберегающих педагогических технологий. Классификация здоровьесберегающих технологий (Применительно в ДОО).Педагогическая технология активной сенсорно-развивающей среды.</w:t>
            </w:r>
          </w:p>
        </w:tc>
      </w:tr>
      <w:tr w:rsidR="003E21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</w:tr>
      <w:tr w:rsidR="003E214C" w:rsidRPr="00207E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учебных проектов: «игровые», «экскурсионные», «повествовательные», «конструктивные». Типы проектов: по доминирующему методу, по характеру содержания, по характеру участия ребенка в проекте, по характеру контактов, по количеству участников, по продолжительности.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исследовательской деятельности</w:t>
            </w:r>
          </w:p>
        </w:tc>
      </w:tr>
      <w:tr w:rsidR="003E214C" w:rsidRPr="00207E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исследовательской деятельности в детском саду. ТРИЗ - технологии . Методы и приемы организации экспериментально –исследовательской деятельности. Содержание познавательно-исследовательской деятельности: опыты (экспериментирование), коллекционирование (классификационная работа), путешествие по карте, путешествие по «реке времени».</w:t>
            </w:r>
          </w:p>
        </w:tc>
      </w:tr>
      <w:tr w:rsidR="003E21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3E214C" w:rsidRPr="00207E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компьютерным программам ДОУ: Исследовательский характер,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легкость для самостоятельных занятий детей, Развитие широкого спектра навыков и представлений, Возрастное соответствие, занимательность. Классификация программ. Преимущества компьютера. Ошибки при использовании информационно- коммуникационных технологий.</w:t>
            </w:r>
          </w:p>
        </w:tc>
      </w:tr>
      <w:tr w:rsidR="003E21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3E214C" w:rsidRPr="00207E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Гуманно-личностные технологии. Технология сотрудничества. 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</w:t>
            </w:r>
          </w:p>
        </w:tc>
      </w:tr>
      <w:tr w:rsidR="003E214C" w:rsidRPr="00207E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</w:tr>
      <w:tr w:rsidR="003E21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портфолио. Разделы портфолио. Технология «Портфолио педагога».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портфолио.</w:t>
            </w:r>
          </w:p>
        </w:tc>
      </w:tr>
      <w:tr w:rsidR="003E21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технология</w:t>
            </w:r>
          </w:p>
        </w:tc>
      </w:tr>
      <w:tr w:rsidR="003E2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преимущества. Классификация игр.</w:t>
            </w:r>
          </w:p>
        </w:tc>
      </w:tr>
      <w:tr w:rsidR="003E2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214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3E214C" w:rsidRPr="00207EB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Выбор здоровьесберегающих педагогических технологий. Классификация здоровьесберегающих технологий (Применительно в ДОО).Педагогическая технология активной сенсорно-развивающей среды.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</w:tr>
      <w:tr w:rsidR="003E214C" w:rsidRPr="00207EB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учебных проектов: «игровые», «экскурсионные», «повествовательные», «конструктивные». Типы проектов: по доминирующему методу, по характеру содержания, по характеру участия ребенка в проекте, по характеру контактов, по количеству участников, по продолжительности.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</w:tr>
      <w:tr w:rsidR="003E214C" w:rsidRPr="00207EB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исследовательской деятельности в детском саду. ТРИЗ - технологии . Методы и приемы организации экспериментально –исследовательской деятельности. Содержание познавательно-исследовательской деятельности: опыты (экспериментирование), коллекционирование (классификационная работа), путешествие по карте, путешествие по «реке времени».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3E214C" w:rsidRPr="00207EB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компьютерным программам ДОУ: Исследовательский характер,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легкость для самостоятельных занятий детей, Развитие широкого спектра навыков и представлений, Возрастное соответствие, занимательность. Классификация программ. Преимущества компьютера. Ошибки при использовании информационно- коммуникационных технологий.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3E214C" w:rsidRPr="00207EB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Гуманно-личностные технологии. Технология сотрудничества. 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</w:t>
            </w:r>
          </w:p>
        </w:tc>
      </w:tr>
      <w:tr w:rsidR="003E214C" w:rsidRPr="00207EB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21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Функции портфолио. Разделы портфолио. Технология «Портфолио педагога».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портфолио.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технология</w:t>
            </w:r>
          </w:p>
        </w:tc>
      </w:tr>
      <w:tr w:rsidR="003E214C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преимущества. Классификация игр.</w:t>
            </w:r>
          </w:p>
        </w:tc>
      </w:tr>
      <w:tr w:rsidR="003E214C" w:rsidRPr="00207E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214C" w:rsidRPr="00207EB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технологии работы с детьми раннего и дошкольного возраста» / В.Г. Пинигин. – Омск: Изд-во Омской гуманитарной академии, 0.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214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214C" w:rsidRPr="00207EB5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Полат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Пеньковских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Горобец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Битюцких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Доросевич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Заславский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Клевцова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Имакаев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Пототня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4" w:history="1">
              <w:r w:rsidR="00191328">
                <w:rPr>
                  <w:rStyle w:val="a3"/>
                  <w:lang w:val="ru-RU"/>
                </w:rPr>
                <w:t>http://www.iprbookshop.ru/86374.html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207E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978-5-534-11587-1.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5" w:history="1">
              <w:r w:rsidR="00191328">
                <w:rPr>
                  <w:rStyle w:val="a3"/>
                  <w:lang w:val="ru-RU"/>
                </w:rPr>
                <w:t>https://urait.ru/bcode/445684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>
        <w:trPr>
          <w:trHeight w:hRule="exact" w:val="304"/>
        </w:trPr>
        <w:tc>
          <w:tcPr>
            <w:tcW w:w="285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214C" w:rsidRPr="00207EB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6" w:history="1">
              <w:r w:rsidR="00191328">
                <w:rPr>
                  <w:rStyle w:val="a3"/>
                  <w:lang w:val="ru-RU"/>
                </w:rPr>
                <w:t>http://www.iprbookshop.ru/20417.html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FF262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Силаенков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978-5-93252-305-6.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7" w:history="1">
              <w:r w:rsidR="00191328">
                <w:rPr>
                  <w:rStyle w:val="a3"/>
                  <w:lang w:val="ru-RU"/>
                </w:rPr>
                <w:t>http://www.iprbookshop.ru/26682.html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FF26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профессионально-педагогическом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8" w:history="1">
              <w:r w:rsidR="00191328">
                <w:rPr>
                  <w:rStyle w:val="a3"/>
                  <w:lang w:val="ru-RU"/>
                </w:rPr>
                <w:t>http://www.iprbookshop.ru/30107.html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FF26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РИПОЛ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978-5-386-00873-4.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9" w:history="1">
              <w:r w:rsidR="00191328">
                <w:rPr>
                  <w:rStyle w:val="a3"/>
                  <w:lang w:val="ru-RU"/>
                </w:rPr>
                <w:t>http://www.iprbookshop.ru/37426.html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FF2628">
        <w:trPr>
          <w:trHeight w:hRule="exact" w:val="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2003.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FF26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1913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http://www.iprbookshop.ru/55441.html</w:t>
              </w:r>
            </w:hyperlink>
            <w:r w:rsidR="00FF2628" w:rsidRPr="00FF2628">
              <w:rPr>
                <w:lang w:val="ru-RU"/>
              </w:rPr>
              <w:t xml:space="preserve"> </w:t>
            </w:r>
          </w:p>
        </w:tc>
      </w:tr>
      <w:tr w:rsidR="003E214C" w:rsidRPr="00FB06E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Антусенко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Бортникова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Вахрушева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Видякина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Гаптулхаева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Говорливых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Гришечкина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Даудих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Ермошина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Исаченко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Каримова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Кладова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Коротаева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Лыткина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Махазен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Мисюрев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Мошева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Новиченко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Пермякова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Поликарпова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Саишева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Солтан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Уразбахтина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Усатых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Флёрко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Халиуллина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Ходырева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Чендева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Ябурова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978-5-89469-091-9.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11" w:history="1">
              <w:r w:rsidR="00191328">
                <w:rPr>
                  <w:rStyle w:val="a3"/>
                  <w:lang w:val="ru-RU"/>
                </w:rPr>
                <w:t>http://www.iprbookshop.ru/47892.html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FF26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12" w:history="1">
              <w:r w:rsidR="00191328">
                <w:rPr>
                  <w:rStyle w:val="a3"/>
                  <w:lang w:val="ru-RU"/>
                </w:rPr>
                <w:t>https://urait.ru/bcode/438985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FF26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214C" w:rsidRPr="00FB06E1">
        <w:trPr>
          <w:trHeight w:hRule="exact" w:val="96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191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191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191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191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191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D8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191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191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191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191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191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191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191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FF26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3E214C" w:rsidRPr="00FB06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214C" w:rsidRPr="00FF2628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214C" w:rsidRPr="00FF26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FF26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3E214C" w:rsidRPr="00FF2628" w:rsidRDefault="003E2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214C" w:rsidRPr="00FF2628" w:rsidRDefault="003E2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214C" w:rsidRPr="00FF26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191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214C" w:rsidRPr="00FF26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191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214C" w:rsidRPr="00FF26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191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2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1913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214C" w:rsidRPr="00FF26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E214C" w:rsidRPr="00FF26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191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E214C" w:rsidRPr="00FF26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191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E214C" w:rsidRPr="00FF26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D8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E214C" w:rsidRPr="00FF26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D8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E21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214C" w:rsidRPr="00FF262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214C" w:rsidRPr="00FF2628">
        <w:trPr>
          <w:trHeight w:hRule="exact" w:val="277"/>
        </w:trPr>
        <w:tc>
          <w:tcPr>
            <w:tcW w:w="9640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RPr="00FF26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214C" w:rsidRPr="00FF2628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FF2628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D8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E214C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операционная система Microsoft Windows XP, Microsoft Office Professional Plus 2007,</w:t>
            </w:r>
          </w:p>
        </w:tc>
      </w:tr>
    </w:tbl>
    <w:p w:rsidR="003E214C" w:rsidRDefault="00FF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FB06E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D813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E214C" w:rsidRPr="00FF2628" w:rsidRDefault="003E214C">
      <w:pPr>
        <w:rPr>
          <w:lang w:val="ru-RU"/>
        </w:rPr>
      </w:pPr>
    </w:p>
    <w:sectPr w:rsidR="003E214C" w:rsidRPr="00FF2628" w:rsidSect="003E21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40AF"/>
    <w:rsid w:val="00191328"/>
    <w:rsid w:val="001F0BC7"/>
    <w:rsid w:val="00207EB5"/>
    <w:rsid w:val="003C6BD5"/>
    <w:rsid w:val="003E214C"/>
    <w:rsid w:val="00B10FCE"/>
    <w:rsid w:val="00D31453"/>
    <w:rsid w:val="00D813A0"/>
    <w:rsid w:val="00E209E2"/>
    <w:rsid w:val="00FB06E1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298493-72E2-4786-884A-627F0652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3A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1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26682.html" TargetMode="External"/><Relationship Id="rId12" Type="http://schemas.openxmlformats.org/officeDocument/2006/relationships/hyperlink" Target="https://urait.ru/bcode/43898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0417.html" TargetMode="External"/><Relationship Id="rId11" Type="http://schemas.openxmlformats.org/officeDocument/2006/relationships/hyperlink" Target="http://www.iprbookshop.ru/47892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45684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55441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86374.html" TargetMode="External"/><Relationship Id="rId9" Type="http://schemas.openxmlformats.org/officeDocument/2006/relationships/hyperlink" Target="http://www.iprbookshop.ru/37426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/30107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7046</Words>
  <Characters>40164</Characters>
  <Application>Microsoft Office Word</Application>
  <DocSecurity>0</DocSecurity>
  <Lines>334</Lines>
  <Paragraphs>94</Paragraphs>
  <ScaleCrop>false</ScaleCrop>
  <Company/>
  <LinksUpToDate>false</LinksUpToDate>
  <CharactersWithSpaces>47116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(ПО)(21)_plx_Психолого-педагогические технологии работы с детьми раннего и дошкольного возраста</dc:title>
  <dc:creator>FastReport.NET</dc:creator>
  <cp:lastModifiedBy>Mark Bernstorf</cp:lastModifiedBy>
  <cp:revision>7</cp:revision>
  <dcterms:created xsi:type="dcterms:W3CDTF">2022-02-21T15:55:00Z</dcterms:created>
  <dcterms:modified xsi:type="dcterms:W3CDTF">2022-11-13T15:01:00Z</dcterms:modified>
</cp:coreProperties>
</file>